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BC" w:rsidRDefault="00075E3E" w:rsidP="00075E3E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075E3E">
        <w:rPr>
          <w:rFonts w:ascii="Times New Roman" w:hAnsi="Times New Roman" w:cs="Times New Roman"/>
          <w:b/>
          <w:u w:val="single"/>
          <w:lang w:val="en-US"/>
        </w:rPr>
        <w:t>C.L/R.H/Compensatory Off Register to be maintained by the HoD/HoS/Controlling Officers of GKCIET, Malda</w:t>
      </w:r>
    </w:p>
    <w:p w:rsidR="00075E3E" w:rsidRDefault="00075E3E" w:rsidP="00075E3E">
      <w:pPr>
        <w:jc w:val="both"/>
        <w:rPr>
          <w:rFonts w:ascii="Times New Roman" w:hAnsi="Times New Roman" w:cs="Times New Roman"/>
          <w:lang w:val="en-US"/>
        </w:rPr>
      </w:pPr>
    </w:p>
    <w:p w:rsidR="00075E3E" w:rsidRDefault="00075E3E" w:rsidP="00075E3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Name of the Employee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ab/>
        <w:t>:…</w:t>
      </w:r>
      <w:proofErr w:type="gramEnd"/>
      <w:r>
        <w:rPr>
          <w:rFonts w:ascii="Times New Roman" w:hAnsi="Times New Roman" w:cs="Times New Roman"/>
          <w:lang w:val="en-US"/>
        </w:rPr>
        <w:t>………………………………………………………...</w:t>
      </w:r>
    </w:p>
    <w:p w:rsidR="00075E3E" w:rsidRDefault="00075E3E" w:rsidP="00075E3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Designation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ab/>
        <w:t>:…</w:t>
      </w:r>
      <w:proofErr w:type="gramEnd"/>
      <w:r>
        <w:rPr>
          <w:rFonts w:ascii="Times New Roman" w:hAnsi="Times New Roman" w:cs="Times New Roman"/>
          <w:lang w:val="en-US"/>
        </w:rPr>
        <w:t>………………………………………………………...</w:t>
      </w:r>
    </w:p>
    <w:p w:rsidR="00075E3E" w:rsidRDefault="00075E3E" w:rsidP="00075E3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Department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ab/>
        <w:t>:…</w:t>
      </w:r>
      <w:proofErr w:type="gramEnd"/>
      <w:r>
        <w:rPr>
          <w:rFonts w:ascii="Times New Roman" w:hAnsi="Times New Roman" w:cs="Times New Roman"/>
          <w:lang w:val="en-US"/>
        </w:rPr>
        <w:t>………………………………………………………...</w:t>
      </w:r>
    </w:p>
    <w:p w:rsidR="00075E3E" w:rsidRDefault="00075E3E" w:rsidP="00075E3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For the Year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ab/>
        <w:t>:…</w:t>
      </w:r>
      <w:proofErr w:type="gramEnd"/>
      <w:r>
        <w:rPr>
          <w:rFonts w:ascii="Times New Roman" w:hAnsi="Times New Roman" w:cs="Times New Roman"/>
          <w:lang w:val="en-US"/>
        </w:rPr>
        <w:t>…………………………………………………………</w:t>
      </w:r>
    </w:p>
    <w:p w:rsidR="00075E3E" w:rsidRDefault="00075E3E" w:rsidP="00075E3E">
      <w:pPr>
        <w:jc w:val="both"/>
        <w:rPr>
          <w:rFonts w:ascii="Times New Roman" w:hAnsi="Times New Roman" w:cs="Times New Roman"/>
          <w:lang w:val="en-US"/>
        </w:rPr>
      </w:pPr>
    </w:p>
    <w:p w:rsidR="00075E3E" w:rsidRPr="00075E3E" w:rsidRDefault="00075E3E" w:rsidP="00075E3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CASUAL LEAVE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30"/>
        <w:gridCol w:w="851"/>
        <w:gridCol w:w="853"/>
        <w:gridCol w:w="1560"/>
        <w:gridCol w:w="847"/>
        <w:gridCol w:w="846"/>
        <w:gridCol w:w="1559"/>
        <w:gridCol w:w="999"/>
        <w:gridCol w:w="1564"/>
      </w:tblGrid>
      <w:tr w:rsidR="00075E3E" w:rsidTr="00075E3E">
        <w:trPr>
          <w:trHeight w:val="133"/>
        </w:trPr>
        <w:tc>
          <w:tcPr>
            <w:tcW w:w="430" w:type="dxa"/>
            <w:vMerge w:val="restart"/>
          </w:tcPr>
          <w:p w:rsidR="00075E3E" w:rsidRDefault="00075E3E" w:rsidP="00075E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S. N.</w:t>
            </w:r>
          </w:p>
        </w:tc>
        <w:tc>
          <w:tcPr>
            <w:tcW w:w="1704" w:type="dxa"/>
            <w:gridSpan w:val="2"/>
          </w:tcPr>
          <w:p w:rsidR="00075E3E" w:rsidRDefault="00075E3E" w:rsidP="00075E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60" w:type="dxa"/>
            <w:vMerge w:val="restart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days applied/availed in ……………</w:t>
            </w:r>
          </w:p>
        </w:tc>
        <w:tc>
          <w:tcPr>
            <w:tcW w:w="847" w:type="dxa"/>
            <w:vMerge w:val="restart"/>
          </w:tcPr>
          <w:p w:rsidR="00075E3E" w:rsidRDefault="00075E3E" w:rsidP="00075E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Prefix</w:t>
            </w:r>
          </w:p>
        </w:tc>
        <w:tc>
          <w:tcPr>
            <w:tcW w:w="846" w:type="dxa"/>
            <w:vMerge w:val="restart"/>
          </w:tcPr>
          <w:p w:rsidR="00075E3E" w:rsidRDefault="00075E3E" w:rsidP="00075E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Suffix</w:t>
            </w:r>
          </w:p>
        </w:tc>
        <w:tc>
          <w:tcPr>
            <w:tcW w:w="1559" w:type="dxa"/>
            <w:vMerge w:val="restart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No. of </w:t>
            </w:r>
            <w:r w:rsidR="00E74C0E">
              <w:rPr>
                <w:rFonts w:ascii="Times New Roman" w:hAnsi="Times New Roman" w:cs="Times New Roman"/>
                <w:lang w:val="en-US"/>
              </w:rPr>
              <w:t>days’</w:t>
            </w:r>
            <w:r>
              <w:rPr>
                <w:rFonts w:ascii="Times New Roman" w:hAnsi="Times New Roman" w:cs="Times New Roman"/>
                <w:lang w:val="en-US"/>
              </w:rPr>
              <w:t xml:space="preserve"> balance in year ….........</w:t>
            </w:r>
            <w:r w:rsidR="00E74C0E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075E3E" w:rsidRDefault="00075E3E" w:rsidP="00075E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Remarks</w:t>
            </w:r>
          </w:p>
        </w:tc>
        <w:tc>
          <w:tcPr>
            <w:tcW w:w="1564" w:type="dxa"/>
            <w:vMerge w:val="restart"/>
          </w:tcPr>
          <w:p w:rsidR="00075E3E" w:rsidRDefault="00075E3E" w:rsidP="00075E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 of HoD/HoS</w:t>
            </w:r>
          </w:p>
        </w:tc>
      </w:tr>
      <w:tr w:rsidR="00075E3E" w:rsidTr="00075E3E">
        <w:trPr>
          <w:trHeight w:val="121"/>
        </w:trPr>
        <w:tc>
          <w:tcPr>
            <w:tcW w:w="430" w:type="dxa"/>
            <w:vMerge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75E3E" w:rsidRDefault="00075E3E" w:rsidP="00075E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From</w:t>
            </w:r>
          </w:p>
        </w:tc>
        <w:tc>
          <w:tcPr>
            <w:tcW w:w="853" w:type="dxa"/>
          </w:tcPr>
          <w:p w:rsidR="00075E3E" w:rsidRDefault="00075E3E" w:rsidP="00075E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</w:t>
            </w:r>
          </w:p>
        </w:tc>
        <w:tc>
          <w:tcPr>
            <w:tcW w:w="1560" w:type="dxa"/>
            <w:vMerge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7" w:type="dxa"/>
            <w:vMerge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  <w:vMerge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  <w:vMerge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5E3E" w:rsidTr="00075E3E">
        <w:tc>
          <w:tcPr>
            <w:tcW w:w="430" w:type="dxa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3" w:type="dxa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7" w:type="dxa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</w:tcPr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E3420" w:rsidRDefault="004E3420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75E3E" w:rsidRDefault="00075E3E" w:rsidP="00075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75E3E" w:rsidRDefault="00075E3E" w:rsidP="00075E3E">
      <w:pPr>
        <w:jc w:val="both"/>
        <w:rPr>
          <w:rFonts w:ascii="Times New Roman" w:hAnsi="Times New Roman" w:cs="Times New Roman"/>
          <w:lang w:val="en-US"/>
        </w:rPr>
      </w:pPr>
    </w:p>
    <w:p w:rsidR="00E74C0E" w:rsidRDefault="00E74C0E" w:rsidP="00075E3E">
      <w:pPr>
        <w:jc w:val="both"/>
        <w:rPr>
          <w:rFonts w:ascii="Times New Roman" w:hAnsi="Times New Roman" w:cs="Times New Roman"/>
          <w:lang w:val="en-US"/>
        </w:rPr>
      </w:pPr>
    </w:p>
    <w:p w:rsidR="00E74C0E" w:rsidRDefault="00C85661" w:rsidP="00E74C0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RESTRICTED HOLIDAYS</w:t>
      </w:r>
      <w:r w:rsidR="00E74C0E">
        <w:rPr>
          <w:rFonts w:ascii="Times New Roman" w:hAnsi="Times New Roman" w:cs="Times New Roman"/>
          <w:lang w:val="en-US"/>
        </w:rPr>
        <w:t xml:space="preserve"> (maximum 2 days in a calendar year)</w:t>
      </w:r>
    </w:p>
    <w:p w:rsidR="00E74C0E" w:rsidRDefault="00E74C0E" w:rsidP="00E74C0E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30"/>
        <w:gridCol w:w="851"/>
        <w:gridCol w:w="853"/>
        <w:gridCol w:w="1560"/>
        <w:gridCol w:w="847"/>
        <w:gridCol w:w="846"/>
        <w:gridCol w:w="1559"/>
        <w:gridCol w:w="999"/>
        <w:gridCol w:w="1564"/>
      </w:tblGrid>
      <w:tr w:rsidR="00E74C0E" w:rsidTr="00F43A75">
        <w:trPr>
          <w:trHeight w:val="133"/>
        </w:trPr>
        <w:tc>
          <w:tcPr>
            <w:tcW w:w="430" w:type="dxa"/>
            <w:vMerge w:val="restart"/>
          </w:tcPr>
          <w:p w:rsidR="00E74C0E" w:rsidRDefault="00E74C0E" w:rsidP="00F43A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S. N.</w:t>
            </w:r>
          </w:p>
        </w:tc>
        <w:tc>
          <w:tcPr>
            <w:tcW w:w="1704" w:type="dxa"/>
            <w:gridSpan w:val="2"/>
          </w:tcPr>
          <w:p w:rsidR="00E74C0E" w:rsidRDefault="00E74C0E" w:rsidP="00F43A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60" w:type="dxa"/>
            <w:vMerge w:val="restart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days applied/availed in ……………</w:t>
            </w:r>
          </w:p>
        </w:tc>
        <w:tc>
          <w:tcPr>
            <w:tcW w:w="847" w:type="dxa"/>
            <w:vMerge w:val="restart"/>
          </w:tcPr>
          <w:p w:rsidR="00E74C0E" w:rsidRDefault="00E74C0E" w:rsidP="00F43A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Prefix</w:t>
            </w:r>
          </w:p>
        </w:tc>
        <w:tc>
          <w:tcPr>
            <w:tcW w:w="846" w:type="dxa"/>
            <w:vMerge w:val="restart"/>
          </w:tcPr>
          <w:p w:rsidR="00E74C0E" w:rsidRDefault="00E74C0E" w:rsidP="00F43A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Suffix</w:t>
            </w:r>
          </w:p>
        </w:tc>
        <w:tc>
          <w:tcPr>
            <w:tcW w:w="1559" w:type="dxa"/>
            <w:vMerge w:val="restart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No. of days’ balance in year ….........  </w:t>
            </w:r>
          </w:p>
        </w:tc>
        <w:tc>
          <w:tcPr>
            <w:tcW w:w="992" w:type="dxa"/>
            <w:vMerge w:val="restart"/>
          </w:tcPr>
          <w:p w:rsidR="00E74C0E" w:rsidRDefault="00E74C0E" w:rsidP="00F43A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Remarks</w:t>
            </w:r>
          </w:p>
        </w:tc>
        <w:tc>
          <w:tcPr>
            <w:tcW w:w="1564" w:type="dxa"/>
            <w:vMerge w:val="restart"/>
          </w:tcPr>
          <w:p w:rsidR="00E74C0E" w:rsidRDefault="00E74C0E" w:rsidP="00F43A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 of HoD/HoS</w:t>
            </w:r>
          </w:p>
        </w:tc>
      </w:tr>
      <w:tr w:rsidR="00E74C0E" w:rsidTr="00F43A75">
        <w:trPr>
          <w:trHeight w:val="121"/>
        </w:trPr>
        <w:tc>
          <w:tcPr>
            <w:tcW w:w="430" w:type="dxa"/>
            <w:vMerge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74C0E" w:rsidRDefault="00E74C0E" w:rsidP="00F43A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From</w:t>
            </w:r>
          </w:p>
        </w:tc>
        <w:tc>
          <w:tcPr>
            <w:tcW w:w="853" w:type="dxa"/>
          </w:tcPr>
          <w:p w:rsidR="00E74C0E" w:rsidRDefault="00E74C0E" w:rsidP="00F43A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</w:t>
            </w:r>
          </w:p>
        </w:tc>
        <w:tc>
          <w:tcPr>
            <w:tcW w:w="1560" w:type="dxa"/>
            <w:vMerge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7" w:type="dxa"/>
            <w:vMerge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  <w:vMerge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  <w:vMerge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4C0E" w:rsidTr="00F43A75">
        <w:tc>
          <w:tcPr>
            <w:tcW w:w="430" w:type="dxa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3" w:type="dxa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7" w:type="dxa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</w:tcPr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E3420" w:rsidRDefault="004E3420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74C0E" w:rsidRDefault="00E74C0E" w:rsidP="00F43A7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74C0E" w:rsidRDefault="00E74C0E" w:rsidP="00E74C0E">
      <w:pPr>
        <w:jc w:val="center"/>
        <w:rPr>
          <w:rFonts w:ascii="Times New Roman" w:hAnsi="Times New Roman" w:cs="Times New Roman"/>
          <w:lang w:val="en-US"/>
        </w:rPr>
      </w:pPr>
    </w:p>
    <w:p w:rsidR="00E74C0E" w:rsidRDefault="00E74C0E" w:rsidP="00E74C0E">
      <w:pPr>
        <w:jc w:val="center"/>
        <w:rPr>
          <w:rFonts w:ascii="Times New Roman" w:hAnsi="Times New Roman" w:cs="Times New Roman"/>
          <w:lang w:val="en-US"/>
        </w:rPr>
      </w:pPr>
    </w:p>
    <w:p w:rsidR="00E74C0E" w:rsidRDefault="00E74C0E" w:rsidP="00E74C0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COMPENSATORY OFF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30"/>
        <w:gridCol w:w="2263"/>
        <w:gridCol w:w="1560"/>
        <w:gridCol w:w="1559"/>
        <w:gridCol w:w="1843"/>
        <w:gridCol w:w="1842"/>
      </w:tblGrid>
      <w:tr w:rsidR="00E74C0E" w:rsidTr="00E74C0E">
        <w:trPr>
          <w:trHeight w:val="447"/>
        </w:trPr>
        <w:tc>
          <w:tcPr>
            <w:tcW w:w="430" w:type="dxa"/>
            <w:vMerge w:val="restart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S.</w:t>
            </w:r>
          </w:p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N.</w:t>
            </w:r>
          </w:p>
        </w:tc>
        <w:tc>
          <w:tcPr>
            <w:tcW w:w="2263" w:type="dxa"/>
            <w:vMerge w:val="restart"/>
          </w:tcPr>
          <w:p w:rsidR="00E74C0E" w:rsidRDefault="00E74C0E" w:rsidP="00E74C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 on which the additional work is performed</w:t>
            </w:r>
          </w:p>
        </w:tc>
        <w:tc>
          <w:tcPr>
            <w:tcW w:w="3119" w:type="dxa"/>
            <w:gridSpan w:val="2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Hours of duty</w:t>
            </w:r>
          </w:p>
        </w:tc>
        <w:tc>
          <w:tcPr>
            <w:tcW w:w="1843" w:type="dxa"/>
            <w:vMerge w:val="restart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 on which Compensatory Off is </w:t>
            </w:r>
            <w:r w:rsidR="00C85661">
              <w:rPr>
                <w:rFonts w:ascii="Times New Roman" w:hAnsi="Times New Roman" w:cs="Times New Roman"/>
                <w:lang w:val="en-US"/>
              </w:rPr>
              <w:t>granted</w:t>
            </w:r>
            <w:bookmarkStart w:id="0" w:name="_GoBack"/>
            <w:bookmarkEnd w:id="0"/>
          </w:p>
        </w:tc>
        <w:tc>
          <w:tcPr>
            <w:tcW w:w="1842" w:type="dxa"/>
            <w:vMerge w:val="restart"/>
          </w:tcPr>
          <w:p w:rsidR="00E74C0E" w:rsidRDefault="00E74C0E" w:rsidP="00E74C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C85661">
              <w:rPr>
                <w:rFonts w:ascii="Times New Roman" w:hAnsi="Times New Roman" w:cs="Times New Roman"/>
                <w:lang w:val="en-US"/>
              </w:rPr>
              <w:t>ate on which the leave is availed</w:t>
            </w:r>
          </w:p>
        </w:tc>
      </w:tr>
      <w:tr w:rsidR="00E74C0E" w:rsidTr="00E74C0E">
        <w:trPr>
          <w:trHeight w:val="315"/>
        </w:trPr>
        <w:tc>
          <w:tcPr>
            <w:tcW w:w="430" w:type="dxa"/>
            <w:vMerge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3" w:type="dxa"/>
            <w:vMerge/>
          </w:tcPr>
          <w:p w:rsidR="00E74C0E" w:rsidRDefault="00E74C0E" w:rsidP="00E74C0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From</w:t>
            </w:r>
          </w:p>
        </w:tc>
        <w:tc>
          <w:tcPr>
            <w:tcW w:w="1559" w:type="dxa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</w:t>
            </w:r>
          </w:p>
        </w:tc>
        <w:tc>
          <w:tcPr>
            <w:tcW w:w="1843" w:type="dxa"/>
            <w:vMerge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4C0E" w:rsidTr="00E74C0E">
        <w:tc>
          <w:tcPr>
            <w:tcW w:w="430" w:type="dxa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3" w:type="dxa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E3420" w:rsidRDefault="004E3420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C0E" w:rsidRDefault="00E74C0E" w:rsidP="00E74C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74C0E" w:rsidRDefault="00E74C0E" w:rsidP="00E74C0E">
      <w:pPr>
        <w:jc w:val="center"/>
        <w:rPr>
          <w:rFonts w:ascii="Times New Roman" w:hAnsi="Times New Roman" w:cs="Times New Roman"/>
          <w:lang w:val="en-US"/>
        </w:rPr>
      </w:pPr>
    </w:p>
    <w:p w:rsidR="00E74C0E" w:rsidRPr="00075E3E" w:rsidRDefault="00E74C0E" w:rsidP="00E74C0E">
      <w:pPr>
        <w:jc w:val="center"/>
        <w:rPr>
          <w:rFonts w:ascii="Times New Roman" w:hAnsi="Times New Roman" w:cs="Times New Roman"/>
          <w:lang w:val="en-US"/>
        </w:rPr>
      </w:pPr>
    </w:p>
    <w:sectPr w:rsidR="00E74C0E" w:rsidRPr="00075E3E" w:rsidSect="00075E3E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3E"/>
    <w:rsid w:val="00075E3E"/>
    <w:rsid w:val="001E50BC"/>
    <w:rsid w:val="004E3420"/>
    <w:rsid w:val="00C85661"/>
    <w:rsid w:val="00E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7C93"/>
  <w15:chartTrackingRefBased/>
  <w15:docId w15:val="{E413B302-DB7C-4AF9-BC35-9D5E19BF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2024-11-08T05:18:00Z</cp:lastPrinted>
  <dcterms:created xsi:type="dcterms:W3CDTF">2024-11-07T08:42:00Z</dcterms:created>
  <dcterms:modified xsi:type="dcterms:W3CDTF">2024-11-08T05:19:00Z</dcterms:modified>
</cp:coreProperties>
</file>